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18C5" w14:textId="588A1A60" w:rsidR="001E40B3" w:rsidRDefault="004B1570">
      <w:pPr>
        <w:pStyle w:val="Titolo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1A01402B" w14:textId="77777777" w:rsidR="001E40B3" w:rsidRDefault="001E40B3">
      <w:pPr>
        <w:pStyle w:val="Corpotesto"/>
        <w:spacing w:before="274"/>
        <w:ind w:left="0"/>
        <w:rPr>
          <w:b/>
        </w:rPr>
      </w:pPr>
    </w:p>
    <w:p w14:paraId="3D077C2D" w14:textId="77777777" w:rsidR="001E40B3" w:rsidRDefault="004B1570">
      <w:pPr>
        <w:pStyle w:val="Corpotesto"/>
        <w:spacing w:line="360" w:lineRule="auto"/>
        <w:ind w:right="142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(GDPR)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t>che i</w:t>
      </w:r>
      <w:r>
        <w:rPr>
          <w:spacing w:val="-13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11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interpello</w:t>
      </w:r>
      <w:r>
        <w:rPr>
          <w:spacing w:val="-11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rPr>
          <w:spacing w:val="-2"/>
        </w:rPr>
        <w:t>segue:</w:t>
      </w:r>
    </w:p>
    <w:p w14:paraId="633399EB" w14:textId="7472097E" w:rsidR="001E40B3" w:rsidRDefault="004B1570">
      <w:pPr>
        <w:pStyle w:val="Paragrafoelenco"/>
        <w:numPr>
          <w:ilvl w:val="0"/>
          <w:numId w:val="1"/>
        </w:numPr>
        <w:tabs>
          <w:tab w:val="left" w:pos="404"/>
        </w:tabs>
        <w:spacing w:line="360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Titolare del trattamento: Istituto Comprensivo </w:t>
      </w:r>
      <w:r w:rsidR="00257DC0">
        <w:rPr>
          <w:sz w:val="24"/>
        </w:rPr>
        <w:t xml:space="preserve">2 – </w:t>
      </w:r>
      <w:r>
        <w:rPr>
          <w:sz w:val="24"/>
        </w:rPr>
        <w:t xml:space="preserve"> Via </w:t>
      </w:r>
      <w:r w:rsidR="00257DC0">
        <w:rPr>
          <w:sz w:val="24"/>
        </w:rPr>
        <w:t>Nazionale 139</w:t>
      </w:r>
      <w:r w:rsidR="00C01C7B">
        <w:rPr>
          <w:sz w:val="24"/>
        </w:rPr>
        <w:t xml:space="preserve">, </w:t>
      </w:r>
      <w:r w:rsidR="00257DC0">
        <w:rPr>
          <w:sz w:val="24"/>
        </w:rPr>
        <w:t>Corigliano Rossano</w:t>
      </w:r>
      <w:r w:rsidR="00C01C7B">
        <w:rPr>
          <w:sz w:val="24"/>
        </w:rPr>
        <w:t xml:space="preserve"> (Cs)</w:t>
      </w:r>
      <w:r>
        <w:rPr>
          <w:sz w:val="24"/>
        </w:rPr>
        <w:t xml:space="preserve">, nella persona del Dirigente Scolastico </w:t>
      </w:r>
      <w:r w:rsidR="00257DC0">
        <w:rPr>
          <w:sz w:val="24"/>
        </w:rPr>
        <w:t>Dott.ssa Celestina D’Alessandro</w:t>
      </w:r>
      <w:r>
        <w:rPr>
          <w:sz w:val="24"/>
        </w:rPr>
        <w:t>.</w:t>
      </w:r>
    </w:p>
    <w:p w14:paraId="4DA4C8D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22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Finalità del trattamento: gestione della procedura di interpello, valutazione delle candidature, predisposizione della graduatoria, stipula e gestione del contratto di supplenza breve, nonché adempimenti normativi e amministrativi.</w:t>
      </w:r>
    </w:p>
    <w:p w14:paraId="45B93B8A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86"/>
        </w:tabs>
        <w:spacing w:line="360" w:lineRule="auto"/>
        <w:ind w:right="151" w:firstLine="0"/>
        <w:jc w:val="both"/>
        <w:rPr>
          <w:sz w:val="24"/>
        </w:rPr>
      </w:pPr>
      <w:r>
        <w:rPr>
          <w:sz w:val="24"/>
        </w:rPr>
        <w:t>Base giuridica: esecuzione di compiti di interesse pubblico e obblighi di legge (art. 6, par. 1, lett. c) ed e) GDPR).</w:t>
      </w:r>
    </w:p>
    <w:p w14:paraId="6E2E04C2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65"/>
        </w:tabs>
        <w:spacing w:line="360" w:lineRule="auto"/>
        <w:ind w:firstLine="0"/>
        <w:rPr>
          <w:sz w:val="24"/>
        </w:rPr>
      </w:pPr>
      <w:r>
        <w:rPr>
          <w:sz w:val="24"/>
        </w:rPr>
        <w:t>Natura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conferimento:</w:t>
      </w:r>
      <w:r>
        <w:rPr>
          <w:spacing w:val="-15"/>
          <w:sz w:val="24"/>
        </w:rPr>
        <w:t xml:space="preserve"> </w:t>
      </w:r>
      <w:r>
        <w:rPr>
          <w:sz w:val="24"/>
        </w:rPr>
        <w:t>obbligatoria.</w:t>
      </w:r>
      <w:r>
        <w:rPr>
          <w:spacing w:val="-15"/>
          <w:sz w:val="24"/>
        </w:rPr>
        <w:t xml:space="preserve"> </w:t>
      </w:r>
      <w:r>
        <w:rPr>
          <w:sz w:val="24"/>
        </w:rPr>
        <w:t>L’eventuale</w:t>
      </w:r>
      <w:r>
        <w:rPr>
          <w:spacing w:val="-16"/>
          <w:sz w:val="24"/>
        </w:rPr>
        <w:t xml:space="preserve"> </w:t>
      </w:r>
      <w:r>
        <w:rPr>
          <w:sz w:val="24"/>
        </w:rPr>
        <w:t>mancato</w:t>
      </w:r>
      <w:r>
        <w:rPr>
          <w:spacing w:val="-15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5"/>
          <w:sz w:val="24"/>
        </w:rPr>
        <w:t xml:space="preserve"> </w:t>
      </w:r>
      <w:r>
        <w:rPr>
          <w:sz w:val="24"/>
        </w:rPr>
        <w:t>comporta</w:t>
      </w:r>
      <w:r>
        <w:rPr>
          <w:spacing w:val="-16"/>
          <w:sz w:val="24"/>
        </w:rPr>
        <w:t xml:space="preserve"> </w:t>
      </w:r>
      <w:r>
        <w:rPr>
          <w:sz w:val="24"/>
        </w:rPr>
        <w:t>l’impossibilità di partecipare alla procedura.</w:t>
      </w:r>
    </w:p>
    <w:p w14:paraId="76796854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85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Categorie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trattati: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identificativi,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contatto,</w:t>
      </w:r>
      <w:r>
        <w:rPr>
          <w:spacing w:val="80"/>
          <w:sz w:val="24"/>
        </w:rPr>
        <w:t xml:space="preserve"> </w:t>
      </w:r>
      <w:r>
        <w:rPr>
          <w:sz w:val="24"/>
        </w:rPr>
        <w:t>titoli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studio,</w:t>
      </w:r>
      <w:r>
        <w:rPr>
          <w:spacing w:val="80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specializzazioni, curriculum vitae e dati relativi al rapporto di lavoro.</w:t>
      </w:r>
    </w:p>
    <w:p w14:paraId="2AA46769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5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Modalità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trattamento:</w:t>
      </w:r>
      <w:r>
        <w:rPr>
          <w:spacing w:val="-8"/>
          <w:sz w:val="24"/>
        </w:rPr>
        <w:t xml:space="preserve"> </w:t>
      </w:r>
      <w:r>
        <w:rPr>
          <w:sz w:val="24"/>
        </w:rPr>
        <w:t>manuale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informatico,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misure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sicurezza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garantire integrità e riservatezza dei dati.</w:t>
      </w:r>
    </w:p>
    <w:p w14:paraId="001FFB98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77"/>
        </w:tabs>
        <w:spacing w:line="360" w:lineRule="auto"/>
        <w:ind w:right="141" w:firstLine="0"/>
        <w:rPr>
          <w:sz w:val="24"/>
        </w:rPr>
      </w:pPr>
      <w:r>
        <w:rPr>
          <w:sz w:val="24"/>
        </w:rPr>
        <w:t>Destinatari:</w:t>
      </w:r>
      <w:r>
        <w:rPr>
          <w:spacing w:val="-5"/>
          <w:sz w:val="24"/>
        </w:rPr>
        <w:t xml:space="preserve"> </w:t>
      </w:r>
      <w:r>
        <w:rPr>
          <w:sz w:val="24"/>
        </w:rPr>
        <w:t>uffici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scuola,</w:t>
      </w:r>
      <w:r>
        <w:rPr>
          <w:spacing w:val="-6"/>
          <w:sz w:val="24"/>
        </w:rPr>
        <w:t xml:space="preserve"> </w:t>
      </w:r>
      <w:r>
        <w:rPr>
          <w:sz w:val="24"/>
        </w:rPr>
        <w:t>USR/ATP,</w:t>
      </w:r>
      <w:r>
        <w:rPr>
          <w:spacing w:val="-8"/>
          <w:sz w:val="24"/>
        </w:rPr>
        <w:t xml:space="preserve"> </w:t>
      </w:r>
      <w:r>
        <w:rPr>
          <w:sz w:val="24"/>
        </w:rPr>
        <w:t>Ministero,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enti</w:t>
      </w:r>
      <w:r>
        <w:rPr>
          <w:spacing w:val="-5"/>
          <w:sz w:val="24"/>
        </w:rPr>
        <w:t xml:space="preserve"> </w:t>
      </w:r>
      <w:r>
        <w:rPr>
          <w:sz w:val="24"/>
        </w:rPr>
        <w:t>pubblici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norme.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dati non saranno diffusi, salvo obblighi di legge (es. pubblicazione graduatorie).</w:t>
      </w:r>
    </w:p>
    <w:p w14:paraId="66039E87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Conservazione: i dati saranno conservati per il tempo necessario alla gestione della procedura e secondo i termini di legge per la conservazione degli atti amministrativi.</w:t>
      </w:r>
    </w:p>
    <w:p w14:paraId="33E5969C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401"/>
        </w:tabs>
        <w:spacing w:before="1" w:line="360" w:lineRule="auto"/>
        <w:ind w:right="149" w:firstLine="0"/>
        <w:rPr>
          <w:sz w:val="24"/>
        </w:rPr>
      </w:pPr>
      <w:r>
        <w:rPr>
          <w:sz w:val="24"/>
        </w:rPr>
        <w:t>Diritti dell’interessato: accesso, rettifica, cancellazione, limitazione, opposizione, portabilità dei dati, reclamo al Garante Privacy (</w:t>
      </w:r>
      <w:hyperlink r:id="rId5">
        <w:r>
          <w:rPr>
            <w:color w:val="0462C1"/>
            <w:sz w:val="24"/>
            <w:u w:val="single" w:color="0462C1"/>
          </w:rPr>
          <w:t>www.garanteprivacy.it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), ai sensi degli artt. 15-22 del GDPR.</w:t>
      </w:r>
    </w:p>
    <w:p w14:paraId="09CFA050" w14:textId="77777777" w:rsidR="001E40B3" w:rsidRDefault="004B1570">
      <w:pPr>
        <w:pStyle w:val="Paragrafoelenco"/>
        <w:numPr>
          <w:ilvl w:val="0"/>
          <w:numId w:val="1"/>
        </w:numPr>
        <w:tabs>
          <w:tab w:val="left" w:pos="506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Modifiche: eventuali aggiornamenti all’informativa saranno pubblicati sul sito web istituzionale </w:t>
      </w:r>
      <w:r>
        <w:rPr>
          <w:spacing w:val="-2"/>
          <w:sz w:val="24"/>
        </w:rPr>
        <w:t>dell’Istituto.</w:t>
      </w:r>
    </w:p>
    <w:p w14:paraId="7D45D508" w14:textId="77777777" w:rsidR="001E40B3" w:rsidRDefault="004B1570">
      <w:pPr>
        <w:pStyle w:val="Corpotesto"/>
        <w:spacing w:before="158"/>
        <w:ind w:left="7594"/>
      </w:pPr>
      <w:r>
        <w:t>Firma</w:t>
      </w:r>
      <w:r>
        <w:rPr>
          <w:spacing w:val="-2"/>
        </w:rPr>
        <w:t xml:space="preserve"> </w:t>
      </w:r>
      <w:r>
        <w:t xml:space="preserve">per </w:t>
      </w:r>
      <w:r>
        <w:rPr>
          <w:spacing w:val="-2"/>
        </w:rPr>
        <w:t>accettazione</w:t>
      </w:r>
    </w:p>
    <w:p w14:paraId="7B0A880B" w14:textId="77777777" w:rsidR="001E40B3" w:rsidRDefault="001E40B3">
      <w:pPr>
        <w:pStyle w:val="Corpotesto"/>
        <w:ind w:left="0"/>
        <w:rPr>
          <w:sz w:val="20"/>
        </w:rPr>
      </w:pPr>
    </w:p>
    <w:p w14:paraId="5E11FCD0" w14:textId="77777777" w:rsidR="001E40B3" w:rsidRDefault="004B1570">
      <w:pPr>
        <w:pStyle w:val="Corpotesto"/>
        <w:spacing w:before="88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C61598" wp14:editId="5A374DAC">
                <wp:simplePos x="0" y="0"/>
                <wp:positionH relativeFrom="page">
                  <wp:posOffset>5469001</wp:posOffset>
                </wp:positionH>
                <wp:positionV relativeFrom="paragraph">
                  <wp:posOffset>217212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5F954" id="Graphic 4" o:spid="_x0000_s1026" style="position:absolute;margin-left:430.65pt;margin-top:17.1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E40B3">
      <w:type w:val="continuous"/>
      <w:pgSz w:w="11910" w:h="16840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7F8"/>
    <w:multiLevelType w:val="hybridMultilevel"/>
    <w:tmpl w:val="8F122C04"/>
    <w:lvl w:ilvl="0" w:tplc="E788F140">
      <w:start w:val="1"/>
      <w:numFmt w:val="decimal"/>
      <w:lvlText w:val="%1."/>
      <w:lvlJc w:val="left"/>
      <w:pPr>
        <w:ind w:left="14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26B296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A87AF974">
      <w:numFmt w:val="bullet"/>
      <w:lvlText w:val="•"/>
      <w:lvlJc w:val="left"/>
      <w:pPr>
        <w:ind w:left="2096" w:hanging="265"/>
      </w:pPr>
      <w:rPr>
        <w:rFonts w:hint="default"/>
        <w:lang w:val="it-IT" w:eastAsia="en-US" w:bidi="ar-SA"/>
      </w:rPr>
    </w:lvl>
    <w:lvl w:ilvl="3" w:tplc="7CB21902">
      <w:numFmt w:val="bullet"/>
      <w:lvlText w:val="•"/>
      <w:lvlJc w:val="left"/>
      <w:pPr>
        <w:ind w:left="3074" w:hanging="265"/>
      </w:pPr>
      <w:rPr>
        <w:rFonts w:hint="default"/>
        <w:lang w:val="it-IT" w:eastAsia="en-US" w:bidi="ar-SA"/>
      </w:rPr>
    </w:lvl>
    <w:lvl w:ilvl="4" w:tplc="AA28560E">
      <w:numFmt w:val="bullet"/>
      <w:lvlText w:val="•"/>
      <w:lvlJc w:val="left"/>
      <w:pPr>
        <w:ind w:left="4052" w:hanging="265"/>
      </w:pPr>
      <w:rPr>
        <w:rFonts w:hint="default"/>
        <w:lang w:val="it-IT" w:eastAsia="en-US" w:bidi="ar-SA"/>
      </w:rPr>
    </w:lvl>
    <w:lvl w:ilvl="5" w:tplc="AC5A7062">
      <w:numFmt w:val="bullet"/>
      <w:lvlText w:val="•"/>
      <w:lvlJc w:val="left"/>
      <w:pPr>
        <w:ind w:left="5031" w:hanging="265"/>
      </w:pPr>
      <w:rPr>
        <w:rFonts w:hint="default"/>
        <w:lang w:val="it-IT" w:eastAsia="en-US" w:bidi="ar-SA"/>
      </w:rPr>
    </w:lvl>
    <w:lvl w:ilvl="6" w:tplc="E3BAE31E">
      <w:numFmt w:val="bullet"/>
      <w:lvlText w:val="•"/>
      <w:lvlJc w:val="left"/>
      <w:pPr>
        <w:ind w:left="6009" w:hanging="265"/>
      </w:pPr>
      <w:rPr>
        <w:rFonts w:hint="default"/>
        <w:lang w:val="it-IT" w:eastAsia="en-US" w:bidi="ar-SA"/>
      </w:rPr>
    </w:lvl>
    <w:lvl w:ilvl="7" w:tplc="B464EF2A">
      <w:numFmt w:val="bullet"/>
      <w:lvlText w:val="•"/>
      <w:lvlJc w:val="left"/>
      <w:pPr>
        <w:ind w:left="6987" w:hanging="265"/>
      </w:pPr>
      <w:rPr>
        <w:rFonts w:hint="default"/>
        <w:lang w:val="it-IT" w:eastAsia="en-US" w:bidi="ar-SA"/>
      </w:rPr>
    </w:lvl>
    <w:lvl w:ilvl="8" w:tplc="C2E2DC94">
      <w:numFmt w:val="bullet"/>
      <w:lvlText w:val="•"/>
      <w:lvlJc w:val="left"/>
      <w:pPr>
        <w:ind w:left="7965" w:hanging="265"/>
      </w:pPr>
      <w:rPr>
        <w:rFonts w:hint="default"/>
        <w:lang w:val="it-IT" w:eastAsia="en-US" w:bidi="ar-SA"/>
      </w:rPr>
    </w:lvl>
  </w:abstractNum>
  <w:num w:numId="1" w16cid:durableId="203032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B3"/>
    <w:rsid w:val="001E40B3"/>
    <w:rsid w:val="00257DC0"/>
    <w:rsid w:val="004B1570"/>
    <w:rsid w:val="00676E23"/>
    <w:rsid w:val="00945DD0"/>
    <w:rsid w:val="00C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AC24"/>
  <w15:docId w15:val="{8C62B20F-E5B9-4B3B-B1C8-FE9A4ADA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0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Cairo</dc:creator>
  <cp:lastModifiedBy>Vicky</cp:lastModifiedBy>
  <cp:revision>2</cp:revision>
  <dcterms:created xsi:type="dcterms:W3CDTF">2026-01-28T07:14:00Z</dcterms:created>
  <dcterms:modified xsi:type="dcterms:W3CDTF">2026-01-28T07:14:00Z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