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74" w:rsidRPr="00600C74" w:rsidRDefault="00600C74" w:rsidP="00600C74">
      <w:pPr>
        <w:spacing w:before="100" w:beforeAutospacing="1" w:after="100" w:afterAutospacing="1" w:line="225" w:lineRule="atLeast"/>
        <w:rPr>
          <w:rFonts w:ascii="Arial" w:eastAsia="Times New Roman" w:hAnsi="Arial" w:cs="Arial"/>
          <w:color w:val="5B5B5B"/>
          <w:sz w:val="15"/>
          <w:szCs w:val="15"/>
        </w:rPr>
      </w:pPr>
      <w:bookmarkStart w:id="0" w:name="_GoBack"/>
      <w:bookmarkEnd w:id="0"/>
      <w:r w:rsidRPr="00600C74">
        <w:rPr>
          <w:rFonts w:ascii="Arial" w:eastAsia="Times New Roman" w:hAnsi="Arial" w:cs="Arial"/>
          <w:color w:val="5B5B5B"/>
          <w:sz w:val="15"/>
          <w:szCs w:val="15"/>
        </w:rPr>
        <w:t>Lo scorso 16 ottobre, presso la Sala Koch di Palazzo Madama, il nostro </w:t>
      </w:r>
      <w:r w:rsidRPr="00600C74">
        <w:rPr>
          <w:rFonts w:ascii="Arial" w:eastAsia="Times New Roman" w:hAnsi="Arial" w:cs="Arial"/>
          <w:b/>
          <w:bCs/>
          <w:color w:val="5B5B5B"/>
          <w:sz w:val="15"/>
        </w:rPr>
        <w:t xml:space="preserve">Francesco </w:t>
      </w:r>
      <w:proofErr w:type="spellStart"/>
      <w:r w:rsidRPr="00600C74">
        <w:rPr>
          <w:rFonts w:ascii="Arial" w:eastAsia="Times New Roman" w:hAnsi="Arial" w:cs="Arial"/>
          <w:b/>
          <w:bCs/>
          <w:color w:val="5B5B5B"/>
          <w:sz w:val="15"/>
        </w:rPr>
        <w:t>Colao</w:t>
      </w:r>
      <w:proofErr w:type="spellEnd"/>
      <w:r w:rsidRPr="00600C74">
        <w:rPr>
          <w:rFonts w:ascii="Arial" w:eastAsia="Times New Roman" w:hAnsi="Arial" w:cs="Arial"/>
          <w:color w:val="5B5B5B"/>
          <w:sz w:val="15"/>
          <w:szCs w:val="15"/>
        </w:rPr>
        <w:t> (4C) è stato premiato dal presidente del Senato </w:t>
      </w:r>
      <w:r w:rsidRPr="00600C74">
        <w:rPr>
          <w:rFonts w:ascii="Arial" w:eastAsia="Times New Roman" w:hAnsi="Arial" w:cs="Arial"/>
          <w:b/>
          <w:bCs/>
          <w:color w:val="5B5B5B"/>
          <w:sz w:val="15"/>
        </w:rPr>
        <w:t>Piero Grasso</w:t>
      </w:r>
      <w:r w:rsidRPr="00600C74">
        <w:rPr>
          <w:rFonts w:ascii="Arial" w:eastAsia="Times New Roman" w:hAnsi="Arial" w:cs="Arial"/>
          <w:color w:val="5B5B5B"/>
          <w:sz w:val="15"/>
          <w:szCs w:val="15"/>
        </w:rPr>
        <w:t>, in occasione della </w:t>
      </w:r>
      <w:r w:rsidRPr="00600C74">
        <w:rPr>
          <w:rFonts w:ascii="Arial" w:eastAsia="Times New Roman" w:hAnsi="Arial" w:cs="Arial"/>
          <w:b/>
          <w:bCs/>
          <w:color w:val="5B5B5B"/>
          <w:sz w:val="15"/>
        </w:rPr>
        <w:t>Giornata delle Eccellenze</w:t>
      </w:r>
      <w:r w:rsidRPr="00600C74">
        <w:rPr>
          <w:rFonts w:ascii="Arial" w:eastAsia="Times New Roman" w:hAnsi="Arial" w:cs="Arial"/>
          <w:color w:val="5B5B5B"/>
          <w:sz w:val="15"/>
          <w:szCs w:val="15"/>
        </w:rPr>
        <w:t>, dedicata ai ragazzi che si sono distinti nelle Olimpiadi e nelle competizioni nazionali e internazionali dedicate alle discipline scolastiche. L’iniziativa, alla sua terza edizione, è promossa dal MIUR - Direzione Generale per gli Ordinamenti scolastici e la valutazione del sistema nazionale dell’Istruzione.</w:t>
      </w:r>
    </w:p>
    <w:p w:rsidR="00600C74" w:rsidRPr="00600C74" w:rsidRDefault="00600C74" w:rsidP="00600C74">
      <w:pPr>
        <w:spacing w:before="100" w:beforeAutospacing="1" w:after="100" w:afterAutospacing="1" w:line="225" w:lineRule="atLeast"/>
        <w:rPr>
          <w:rFonts w:ascii="Arial" w:eastAsia="Times New Roman" w:hAnsi="Arial" w:cs="Arial"/>
          <w:color w:val="5B5B5B"/>
          <w:sz w:val="15"/>
          <w:szCs w:val="15"/>
        </w:rPr>
      </w:pPr>
      <w:r w:rsidRPr="00600C74">
        <w:rPr>
          <w:rFonts w:ascii="Arial" w:eastAsia="Times New Roman" w:hAnsi="Arial" w:cs="Arial"/>
          <w:i/>
          <w:iCs/>
          <w:color w:val="5B5B5B"/>
          <w:sz w:val="15"/>
        </w:rPr>
        <w:t>[ </w:t>
      </w:r>
      <w:hyperlink r:id="rId5" w:anchor="1" w:history="1">
        <w:r w:rsidRPr="00600C74">
          <w:rPr>
            <w:rFonts w:ascii="Arial" w:eastAsia="Times New Roman" w:hAnsi="Arial" w:cs="Arial"/>
            <w:i/>
            <w:iCs/>
            <w:color w:val="0000FF"/>
            <w:sz w:val="15"/>
            <w:u w:val="single"/>
          </w:rPr>
          <w:t>Articolo su Repubblica.it</w:t>
        </w:r>
      </w:hyperlink>
      <w:r w:rsidRPr="00600C74">
        <w:rPr>
          <w:rFonts w:ascii="Arial" w:eastAsia="Times New Roman" w:hAnsi="Arial" w:cs="Arial"/>
          <w:i/>
          <w:iCs/>
          <w:color w:val="5B5B5B"/>
          <w:sz w:val="15"/>
        </w:rPr>
        <w:t> ]</w:t>
      </w:r>
    </w:p>
    <w:p w:rsidR="00600C74" w:rsidRPr="00600C74" w:rsidRDefault="00600C74" w:rsidP="00600C74">
      <w:pPr>
        <w:spacing w:before="100" w:beforeAutospacing="1" w:after="100" w:afterAutospacing="1" w:line="225" w:lineRule="atLeast"/>
        <w:jc w:val="right"/>
        <w:rPr>
          <w:rFonts w:ascii="Arial" w:eastAsia="Times New Roman" w:hAnsi="Arial" w:cs="Arial"/>
          <w:color w:val="5B5B5B"/>
          <w:sz w:val="15"/>
          <w:szCs w:val="15"/>
        </w:rPr>
      </w:pPr>
    </w:p>
    <w:p w:rsidR="00600C74" w:rsidRPr="00600C74" w:rsidRDefault="00BE4BC6" w:rsidP="0060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07.8pt;height:4.4pt" o:hrpct="0" o:hralign="center" o:hrstd="t" o:hrnoshade="t" o:hr="t" fillcolor="#5b5b5b" stroked="f"/>
        </w:pict>
      </w:r>
    </w:p>
    <w:p w:rsidR="00600C74" w:rsidRPr="00600C74" w:rsidRDefault="00600C74" w:rsidP="00600C74">
      <w:pPr>
        <w:spacing w:before="100" w:beforeAutospacing="1" w:after="100" w:afterAutospacing="1" w:line="225" w:lineRule="atLeast"/>
        <w:rPr>
          <w:rFonts w:ascii="Arial" w:eastAsia="Times New Roman" w:hAnsi="Arial" w:cs="Arial"/>
          <w:color w:val="5B5B5B"/>
          <w:sz w:val="15"/>
          <w:szCs w:val="15"/>
        </w:rPr>
      </w:pPr>
      <w:r w:rsidRPr="00600C74">
        <w:rPr>
          <w:rFonts w:ascii="Arial" w:eastAsia="Times New Roman" w:hAnsi="Arial" w:cs="Arial"/>
          <w:color w:val="5B5B5B"/>
          <w:sz w:val="15"/>
          <w:szCs w:val="15"/>
        </w:rPr>
        <w:t>Sono intervenuti anche il Presidente della VII Commissione Istruzione del Senato Andrea Marcucci, il Capo Dipartimento Istruzione Rosa De Pasquale, il Direttore Generale per gli Ordinamenti scolastici Carmela Palumbo, e personalità che si sono distinte nell’ambito tecnico, scientifico e culturale, tra cui lo scrittore Valerio Massimo Manfredi e l’esperto di robotica prof. Giorgio Metta.</w:t>
      </w:r>
    </w:p>
    <w:p w:rsidR="00600C74" w:rsidRPr="00600C74" w:rsidRDefault="00600C74" w:rsidP="00600C74">
      <w:pPr>
        <w:spacing w:before="100" w:beforeAutospacing="1" w:after="100" w:afterAutospacing="1" w:line="225" w:lineRule="atLeast"/>
        <w:rPr>
          <w:rFonts w:ascii="Arial" w:eastAsia="Times New Roman" w:hAnsi="Arial" w:cs="Arial"/>
          <w:color w:val="5B5B5B"/>
          <w:sz w:val="15"/>
          <w:szCs w:val="15"/>
        </w:rPr>
      </w:pPr>
      <w:r w:rsidRPr="00600C74">
        <w:rPr>
          <w:rFonts w:ascii="Arial" w:eastAsia="Times New Roman" w:hAnsi="Arial" w:cs="Arial"/>
          <w:color w:val="5B5B5B"/>
          <w:sz w:val="15"/>
          <w:szCs w:val="15"/>
        </w:rPr>
        <w:t>Protagonisti della cerimonia </w:t>
      </w:r>
      <w:r w:rsidRPr="00600C74">
        <w:rPr>
          <w:rFonts w:ascii="Arial" w:eastAsia="Times New Roman" w:hAnsi="Arial" w:cs="Arial"/>
          <w:b/>
          <w:bCs/>
          <w:color w:val="5B5B5B"/>
          <w:sz w:val="15"/>
        </w:rPr>
        <w:t>81 ragazzi </w:t>
      </w:r>
      <w:r w:rsidRPr="00600C74">
        <w:rPr>
          <w:rFonts w:ascii="Arial" w:eastAsia="Times New Roman" w:hAnsi="Arial" w:cs="Arial"/>
          <w:color w:val="5B5B5B"/>
          <w:sz w:val="15"/>
          <w:szCs w:val="15"/>
        </w:rPr>
        <w:t xml:space="preserve">di tutta Italia che si sono classificati nelle maggiori competizioni nazionali e internazionali (dalle più tradizionali come le Olimpiadi di Informatica, Filosofia, Fisica e Matematica, alle più recenti come quelle di Italiano, Lingue e Civiltà classiche, </w:t>
      </w:r>
      <w:proofErr w:type="spellStart"/>
      <w:r w:rsidRPr="00600C74">
        <w:rPr>
          <w:rFonts w:ascii="Arial" w:eastAsia="Times New Roman" w:hAnsi="Arial" w:cs="Arial"/>
          <w:color w:val="5B5B5B"/>
          <w:sz w:val="15"/>
          <w:szCs w:val="15"/>
        </w:rPr>
        <w:t>Matematica&amp;Realtà</w:t>
      </w:r>
      <w:proofErr w:type="spellEnd"/>
      <w:r w:rsidRPr="00600C74">
        <w:rPr>
          <w:rFonts w:ascii="Arial" w:eastAsia="Times New Roman" w:hAnsi="Arial" w:cs="Arial"/>
          <w:color w:val="5B5B5B"/>
          <w:sz w:val="15"/>
          <w:szCs w:val="15"/>
        </w:rPr>
        <w:t xml:space="preserve">), ma anche nelle Gare degli Istituti Tecnici e Professionali, organizzate in collaborazione con gli albi professionali per le discipline tecnico-pratiche. Competizioni che sono riconosciute nel programma annuale di promozione delle Eccellenze. Tra gli altri, anche i vincitori della medaglia di bronzo a Kazan 2015 nel nuoto sincronizzato, gli studenti-atleti Flamini, </w:t>
      </w:r>
      <w:proofErr w:type="spellStart"/>
      <w:r w:rsidRPr="00600C74">
        <w:rPr>
          <w:rFonts w:ascii="Arial" w:eastAsia="Times New Roman" w:hAnsi="Arial" w:cs="Arial"/>
          <w:color w:val="5B5B5B"/>
          <w:sz w:val="15"/>
          <w:szCs w:val="15"/>
        </w:rPr>
        <w:t>Minisini</w:t>
      </w:r>
      <w:proofErr w:type="spellEnd"/>
      <w:r w:rsidRPr="00600C74">
        <w:rPr>
          <w:rFonts w:ascii="Arial" w:eastAsia="Times New Roman" w:hAnsi="Arial" w:cs="Arial"/>
          <w:color w:val="5B5B5B"/>
          <w:sz w:val="15"/>
          <w:szCs w:val="15"/>
        </w:rPr>
        <w:t xml:space="preserve"> e </w:t>
      </w:r>
      <w:proofErr w:type="spellStart"/>
      <w:r w:rsidRPr="00600C74">
        <w:rPr>
          <w:rFonts w:ascii="Arial" w:eastAsia="Times New Roman" w:hAnsi="Arial" w:cs="Arial"/>
          <w:color w:val="5B5B5B"/>
          <w:sz w:val="15"/>
          <w:szCs w:val="15"/>
        </w:rPr>
        <w:t>Perrupato</w:t>
      </w:r>
      <w:proofErr w:type="spellEnd"/>
      <w:r w:rsidRPr="00600C74">
        <w:rPr>
          <w:rFonts w:ascii="Arial" w:eastAsia="Times New Roman" w:hAnsi="Arial" w:cs="Arial"/>
          <w:color w:val="5B5B5B"/>
          <w:sz w:val="15"/>
          <w:szCs w:val="15"/>
        </w:rPr>
        <w:t>.</w:t>
      </w:r>
    </w:p>
    <w:p w:rsidR="00600C74" w:rsidRPr="00600C74" w:rsidRDefault="00600C74" w:rsidP="00600C74">
      <w:pPr>
        <w:spacing w:before="100" w:beforeAutospacing="1" w:after="100" w:afterAutospacing="1" w:line="225" w:lineRule="atLeast"/>
        <w:rPr>
          <w:rFonts w:ascii="Arial" w:eastAsia="Times New Roman" w:hAnsi="Arial" w:cs="Arial"/>
          <w:color w:val="5B5B5B"/>
          <w:sz w:val="15"/>
          <w:szCs w:val="15"/>
        </w:rPr>
      </w:pPr>
      <w:r w:rsidRPr="00600C74">
        <w:rPr>
          <w:rFonts w:ascii="Arial" w:eastAsia="Times New Roman" w:hAnsi="Arial" w:cs="Arial"/>
          <w:color w:val="5B5B5B"/>
          <w:sz w:val="15"/>
          <w:szCs w:val="15"/>
        </w:rPr>
        <w:t>Tra i premiati della giornata, dicevamo, il nostro </w:t>
      </w:r>
      <w:r w:rsidRPr="00600C74">
        <w:rPr>
          <w:rFonts w:ascii="Arial" w:eastAsia="Times New Roman" w:hAnsi="Arial" w:cs="Arial"/>
          <w:b/>
          <w:bCs/>
          <w:color w:val="5B5B5B"/>
          <w:sz w:val="15"/>
        </w:rPr>
        <w:t xml:space="preserve">Francesco </w:t>
      </w:r>
      <w:proofErr w:type="spellStart"/>
      <w:r w:rsidRPr="00600C74">
        <w:rPr>
          <w:rFonts w:ascii="Arial" w:eastAsia="Times New Roman" w:hAnsi="Arial" w:cs="Arial"/>
          <w:b/>
          <w:bCs/>
          <w:color w:val="5B5B5B"/>
          <w:sz w:val="15"/>
        </w:rPr>
        <w:t>Colao</w:t>
      </w:r>
      <w:proofErr w:type="spellEnd"/>
      <w:r w:rsidRPr="00600C74">
        <w:rPr>
          <w:rFonts w:ascii="Arial" w:eastAsia="Times New Roman" w:hAnsi="Arial" w:cs="Arial"/>
          <w:color w:val="5B5B5B"/>
          <w:sz w:val="15"/>
          <w:szCs w:val="15"/>
        </w:rPr>
        <w:t xml:space="preserve"> della 4C, accompagnato dal prof. Giovanni Corrado. </w:t>
      </w:r>
      <w:proofErr w:type="spellStart"/>
      <w:r w:rsidRPr="00600C74">
        <w:rPr>
          <w:rFonts w:ascii="Arial" w:eastAsia="Times New Roman" w:hAnsi="Arial" w:cs="Arial"/>
          <w:color w:val="5B5B5B"/>
          <w:sz w:val="15"/>
          <w:szCs w:val="15"/>
        </w:rPr>
        <w:t>Colao</w:t>
      </w:r>
      <w:proofErr w:type="spellEnd"/>
      <w:r w:rsidRPr="00600C74">
        <w:rPr>
          <w:rFonts w:ascii="Arial" w:eastAsia="Times New Roman" w:hAnsi="Arial" w:cs="Arial"/>
          <w:color w:val="5B5B5B"/>
          <w:sz w:val="15"/>
          <w:szCs w:val="15"/>
        </w:rPr>
        <w:t xml:space="preserve"> è stato uno degli alunni “eccellenti” per aver vinto la gara Nazionale 2015 di Modellizzazione Matematica nell’ambito del progetto di innovazione didattica </w:t>
      </w:r>
      <w:proofErr w:type="spellStart"/>
      <w:r w:rsidRPr="00600C74">
        <w:rPr>
          <w:rFonts w:ascii="Arial" w:eastAsia="Times New Roman" w:hAnsi="Arial" w:cs="Arial"/>
          <w:b/>
          <w:bCs/>
          <w:i/>
          <w:iCs/>
          <w:color w:val="5B5B5B"/>
          <w:sz w:val="15"/>
        </w:rPr>
        <w:t>Matematica&amp;Realtà</w:t>
      </w:r>
      <w:proofErr w:type="spellEnd"/>
      <w:r w:rsidRPr="00600C74">
        <w:rPr>
          <w:rFonts w:ascii="Arial" w:eastAsia="Times New Roman" w:hAnsi="Arial" w:cs="Arial"/>
          <w:color w:val="5B5B5B"/>
          <w:sz w:val="15"/>
          <w:szCs w:val="15"/>
        </w:rPr>
        <w:t xml:space="preserve">, promosso dai </w:t>
      </w:r>
      <w:proofErr w:type="spellStart"/>
      <w:r w:rsidRPr="00600C74">
        <w:rPr>
          <w:rFonts w:ascii="Arial" w:eastAsia="Times New Roman" w:hAnsi="Arial" w:cs="Arial"/>
          <w:color w:val="5B5B5B"/>
          <w:sz w:val="15"/>
          <w:szCs w:val="15"/>
        </w:rPr>
        <w:t>proff.ri</w:t>
      </w:r>
      <w:proofErr w:type="spellEnd"/>
      <w:r w:rsidRPr="00600C74">
        <w:rPr>
          <w:rFonts w:ascii="Arial" w:eastAsia="Times New Roman" w:hAnsi="Arial" w:cs="Arial"/>
          <w:color w:val="5B5B5B"/>
          <w:sz w:val="15"/>
          <w:szCs w:val="15"/>
        </w:rPr>
        <w:t xml:space="preserve"> Primo Brandi e Anna Salvadori dell’Università degli Studi di Perugia, che promuove l'interazione dinamica tra mondo reale e mondo matematico come elemento chiave del processo di insegnamento-apprendimento. La competizione non è né un'eliminatoria olimpica, né una maratona </w:t>
      </w:r>
      <w:r w:rsidRPr="00600C74">
        <w:rPr>
          <w:rFonts w:ascii="Arial" w:eastAsia="Times New Roman" w:hAnsi="Arial" w:cs="Arial"/>
          <w:i/>
          <w:iCs/>
          <w:color w:val="5B5B5B"/>
          <w:sz w:val="15"/>
        </w:rPr>
        <w:t>una tantum</w:t>
      </w:r>
      <w:r w:rsidRPr="00600C74">
        <w:rPr>
          <w:rFonts w:ascii="Arial" w:eastAsia="Times New Roman" w:hAnsi="Arial" w:cs="Arial"/>
          <w:color w:val="5B5B5B"/>
          <w:sz w:val="15"/>
          <w:szCs w:val="15"/>
        </w:rPr>
        <w:t>, ma vuole essere un'opportunità per mettere in gioco le proprie competenze matematiche di base e promuovere un più corretto stile di vita in Matematica.</w:t>
      </w:r>
    </w:p>
    <w:p w:rsidR="00600C74" w:rsidRPr="00600C74" w:rsidRDefault="00600C74" w:rsidP="00600C74">
      <w:pPr>
        <w:spacing w:before="100" w:beforeAutospacing="1" w:after="100" w:afterAutospacing="1" w:line="225" w:lineRule="atLeast"/>
        <w:rPr>
          <w:rFonts w:ascii="Arial" w:eastAsia="Times New Roman" w:hAnsi="Arial" w:cs="Arial"/>
          <w:color w:val="5B5B5B"/>
          <w:sz w:val="15"/>
          <w:szCs w:val="15"/>
        </w:rPr>
      </w:pPr>
      <w:r w:rsidRPr="00600C74">
        <w:rPr>
          <w:rFonts w:ascii="Arial" w:eastAsia="Times New Roman" w:hAnsi="Arial" w:cs="Arial"/>
          <w:color w:val="5B5B5B"/>
          <w:sz w:val="15"/>
          <w:szCs w:val="15"/>
        </w:rPr>
        <w:t xml:space="preserve">In sintonia con la Matematica per il cittadino e con le indicazioni </w:t>
      </w:r>
      <w:proofErr w:type="spellStart"/>
      <w:r w:rsidRPr="00600C74">
        <w:rPr>
          <w:rFonts w:ascii="Arial" w:eastAsia="Times New Roman" w:hAnsi="Arial" w:cs="Arial"/>
          <w:color w:val="5B5B5B"/>
          <w:sz w:val="15"/>
          <w:szCs w:val="15"/>
        </w:rPr>
        <w:t>ministriali</w:t>
      </w:r>
      <w:proofErr w:type="spellEnd"/>
      <w:r w:rsidRPr="00600C74">
        <w:rPr>
          <w:rFonts w:ascii="Arial" w:eastAsia="Times New Roman" w:hAnsi="Arial" w:cs="Arial"/>
          <w:color w:val="5B5B5B"/>
          <w:sz w:val="15"/>
          <w:szCs w:val="15"/>
        </w:rPr>
        <w:t xml:space="preserve"> (MIUR) per i nuovi curricula, in linea con le indagini INVALSI e OCSE-PISA, i quesiti proposti da</w:t>
      </w:r>
      <w:r w:rsidRPr="00600C74">
        <w:rPr>
          <w:rFonts w:ascii="Arial" w:eastAsia="Times New Roman" w:hAnsi="Arial" w:cs="Arial"/>
          <w:color w:val="000000" w:themeColor="text1"/>
          <w:sz w:val="15"/>
          <w:szCs w:val="15"/>
        </w:rPr>
        <w:t> </w:t>
      </w:r>
      <w:proofErr w:type="spellStart"/>
      <w:r w:rsidRPr="00600C74">
        <w:rPr>
          <w:rFonts w:ascii="Arial" w:eastAsia="Times New Roman" w:hAnsi="Arial" w:cs="Arial"/>
          <w:color w:val="000000" w:themeColor="text1"/>
          <w:sz w:val="15"/>
          <w:szCs w:val="15"/>
        </w:rPr>
        <w:fldChar w:fldCharType="begin"/>
      </w:r>
      <w:r w:rsidRPr="00600C74">
        <w:rPr>
          <w:rFonts w:ascii="Arial" w:eastAsia="Times New Roman" w:hAnsi="Arial" w:cs="Arial"/>
          <w:color w:val="000000" w:themeColor="text1"/>
          <w:sz w:val="15"/>
          <w:szCs w:val="15"/>
        </w:rPr>
        <w:instrText xml:space="preserve"> HYPERLINK "http://www.matematicaerealta.com/" </w:instrText>
      </w:r>
      <w:r w:rsidRPr="00600C74">
        <w:rPr>
          <w:rFonts w:ascii="Arial" w:eastAsia="Times New Roman" w:hAnsi="Arial" w:cs="Arial"/>
          <w:color w:val="000000" w:themeColor="text1"/>
          <w:sz w:val="15"/>
          <w:szCs w:val="15"/>
        </w:rPr>
        <w:fldChar w:fldCharType="separate"/>
      </w:r>
      <w:r w:rsidRPr="00600C74">
        <w:rPr>
          <w:rFonts w:ascii="Arial" w:eastAsia="Times New Roman" w:hAnsi="Arial" w:cs="Arial"/>
          <w:color w:val="000000" w:themeColor="text1"/>
          <w:sz w:val="15"/>
          <w:u w:val="single"/>
        </w:rPr>
        <w:t>Matematica&amp;Realtà</w:t>
      </w:r>
      <w:proofErr w:type="spellEnd"/>
      <w:r w:rsidRPr="00600C74">
        <w:rPr>
          <w:rFonts w:ascii="Arial" w:eastAsia="Times New Roman" w:hAnsi="Arial" w:cs="Arial"/>
          <w:color w:val="000000" w:themeColor="text1"/>
          <w:sz w:val="15"/>
          <w:szCs w:val="15"/>
        </w:rPr>
        <w:fldChar w:fldCharType="end"/>
      </w:r>
      <w:r w:rsidRPr="00600C74">
        <w:rPr>
          <w:rFonts w:ascii="Arial" w:eastAsia="Times New Roman" w:hAnsi="Arial" w:cs="Arial"/>
          <w:color w:val="5B5B5B"/>
          <w:sz w:val="15"/>
          <w:szCs w:val="15"/>
        </w:rPr>
        <w:t> costituiscono un'elaborazione di modelli elementari di fenomeni della vita quotidiana che si propongono di stimolare i ragazzi ad utilizzare le conoscenze e le competenze matematiche acquisite a scuola, per orientarsi nella moderna società della conoscenza e gestire le proprie scelte in modo consapevole e attivo.</w:t>
      </w:r>
    </w:p>
    <w:p w:rsidR="00600C74" w:rsidRPr="00600C74" w:rsidRDefault="00600C74" w:rsidP="00600C74">
      <w:pPr>
        <w:spacing w:before="100" w:beforeAutospacing="1" w:after="100" w:afterAutospacing="1" w:line="225" w:lineRule="atLeast"/>
        <w:rPr>
          <w:rFonts w:ascii="Arial" w:eastAsia="Times New Roman" w:hAnsi="Arial" w:cs="Arial"/>
          <w:color w:val="5B5B5B"/>
          <w:sz w:val="15"/>
          <w:szCs w:val="15"/>
        </w:rPr>
      </w:pPr>
      <w:r w:rsidRPr="00600C74">
        <w:rPr>
          <w:rFonts w:ascii="Arial" w:eastAsia="Times New Roman" w:hAnsi="Arial" w:cs="Arial"/>
          <w:color w:val="5B5B5B"/>
          <w:sz w:val="15"/>
          <w:szCs w:val="15"/>
        </w:rPr>
        <w:t>Il progetto, il cui referente per il Siciliani è il prof. </w:t>
      </w:r>
      <w:r w:rsidRPr="00600C74">
        <w:rPr>
          <w:rFonts w:ascii="Arial" w:eastAsia="Times New Roman" w:hAnsi="Arial" w:cs="Arial"/>
          <w:b/>
          <w:bCs/>
          <w:color w:val="5B5B5B"/>
          <w:sz w:val="15"/>
        </w:rPr>
        <w:t>Giovanni Corrado</w:t>
      </w:r>
      <w:r w:rsidRPr="00600C74">
        <w:rPr>
          <w:rFonts w:ascii="Arial" w:eastAsia="Times New Roman" w:hAnsi="Arial" w:cs="Arial"/>
          <w:color w:val="5B5B5B"/>
          <w:sz w:val="15"/>
          <w:szCs w:val="15"/>
        </w:rPr>
        <w:t xml:space="preserve"> e che vede impegnati da otto anni anche i docenti del Liceo Siciliani Anna Alfieri, Nicola </w:t>
      </w:r>
      <w:proofErr w:type="spellStart"/>
      <w:r w:rsidRPr="00600C74">
        <w:rPr>
          <w:rFonts w:ascii="Arial" w:eastAsia="Times New Roman" w:hAnsi="Arial" w:cs="Arial"/>
          <w:color w:val="5B5B5B"/>
          <w:sz w:val="15"/>
          <w:szCs w:val="15"/>
        </w:rPr>
        <w:t>Chiriano</w:t>
      </w:r>
      <w:proofErr w:type="spellEnd"/>
      <w:r w:rsidRPr="00600C74">
        <w:rPr>
          <w:rFonts w:ascii="Arial" w:eastAsia="Times New Roman" w:hAnsi="Arial" w:cs="Arial"/>
          <w:color w:val="5B5B5B"/>
          <w:sz w:val="15"/>
          <w:szCs w:val="15"/>
        </w:rPr>
        <w:t xml:space="preserve"> e Concetta </w:t>
      </w:r>
      <w:proofErr w:type="spellStart"/>
      <w:r w:rsidRPr="00600C74">
        <w:rPr>
          <w:rFonts w:ascii="Arial" w:eastAsia="Times New Roman" w:hAnsi="Arial" w:cs="Arial"/>
          <w:color w:val="5B5B5B"/>
          <w:sz w:val="15"/>
          <w:szCs w:val="15"/>
        </w:rPr>
        <w:t>Gaccetta</w:t>
      </w:r>
      <w:proofErr w:type="spellEnd"/>
      <w:r w:rsidRPr="00600C74">
        <w:rPr>
          <w:rFonts w:ascii="Arial" w:eastAsia="Times New Roman" w:hAnsi="Arial" w:cs="Arial"/>
          <w:color w:val="5B5B5B"/>
          <w:sz w:val="15"/>
          <w:szCs w:val="15"/>
        </w:rPr>
        <w:t>, vede ogni anno impegnati circa 200 alunni, dal primo al quinto anno, divisi in categorie diverse (primo biennio, secondo biennio e quinto anno), che alla fine del corso si cimentano in un test finale i cui vincitori partecipano alla gara nazionale che si svolge a Perugia nel mese di aprile. Tanti altri premi sono stati vinti dagli alunni del Siciliani negli anni passati e in varie competizioni, a riprova del fatto che il Liceo Siciliani sia al primo posto per la qualità della didattica (</w:t>
      </w:r>
      <w:proofErr w:type="spellStart"/>
      <w:r w:rsidRPr="00600C74">
        <w:rPr>
          <w:rFonts w:ascii="Arial" w:eastAsia="Times New Roman" w:hAnsi="Arial" w:cs="Arial"/>
          <w:color w:val="5B5B5B"/>
          <w:sz w:val="15"/>
          <w:szCs w:val="15"/>
        </w:rPr>
        <w:t>cfr</w:t>
      </w:r>
      <w:proofErr w:type="spellEnd"/>
      <w:r w:rsidRPr="00600C74">
        <w:rPr>
          <w:rFonts w:ascii="Arial" w:eastAsia="Times New Roman" w:hAnsi="Arial" w:cs="Arial"/>
          <w:color w:val="5B5B5B"/>
          <w:sz w:val="15"/>
          <w:szCs w:val="15"/>
        </w:rPr>
        <w:t> </w:t>
      </w:r>
      <w:hyperlink r:id="rId6" w:history="1">
        <w:r w:rsidRPr="00600C74">
          <w:rPr>
            <w:rFonts w:ascii="Arial" w:eastAsia="Times New Roman" w:hAnsi="Arial" w:cs="Arial"/>
            <w:color w:val="0000FF"/>
            <w:sz w:val="15"/>
            <w:u w:val="single"/>
          </w:rPr>
          <w:t xml:space="preserve">indagine </w:t>
        </w:r>
        <w:proofErr w:type="spellStart"/>
        <w:r w:rsidRPr="00600C74">
          <w:rPr>
            <w:rFonts w:ascii="Arial" w:eastAsia="Times New Roman" w:hAnsi="Arial" w:cs="Arial"/>
            <w:color w:val="0000FF"/>
            <w:sz w:val="15"/>
            <w:u w:val="single"/>
          </w:rPr>
          <w:t>Eduscopio</w:t>
        </w:r>
        <w:proofErr w:type="spellEnd"/>
      </w:hyperlink>
      <w:r w:rsidRPr="00600C74">
        <w:rPr>
          <w:rFonts w:ascii="Arial" w:eastAsia="Times New Roman" w:hAnsi="Arial" w:cs="Arial"/>
          <w:color w:val="5B5B5B"/>
          <w:sz w:val="15"/>
          <w:szCs w:val="15"/>
        </w:rPr>
        <w:t>); è tuttavia la prima volta che un nostro allievo vince la competizione nazionale, entrando di diritto nell’albo delle Eccellenze Nazionali.</w:t>
      </w:r>
    </w:p>
    <w:p w:rsidR="00600C74" w:rsidRPr="00600C74" w:rsidRDefault="00600C74" w:rsidP="00600C74">
      <w:pPr>
        <w:spacing w:before="100" w:beforeAutospacing="1" w:after="100" w:afterAutospacing="1" w:line="225" w:lineRule="atLeast"/>
        <w:rPr>
          <w:rFonts w:ascii="Arial" w:eastAsia="Times New Roman" w:hAnsi="Arial" w:cs="Arial"/>
          <w:color w:val="5B5B5B"/>
          <w:sz w:val="15"/>
          <w:szCs w:val="15"/>
        </w:rPr>
      </w:pPr>
      <w:r w:rsidRPr="00600C74">
        <w:rPr>
          <w:rFonts w:ascii="Arial" w:eastAsia="Times New Roman" w:hAnsi="Arial" w:cs="Arial"/>
          <w:color w:val="5B5B5B"/>
          <w:sz w:val="15"/>
          <w:szCs w:val="15"/>
        </w:rPr>
        <w:t xml:space="preserve">Tanti auguri, quindi a Francesco </w:t>
      </w:r>
      <w:proofErr w:type="spellStart"/>
      <w:r w:rsidRPr="00600C74">
        <w:rPr>
          <w:rFonts w:ascii="Arial" w:eastAsia="Times New Roman" w:hAnsi="Arial" w:cs="Arial"/>
          <w:color w:val="5B5B5B"/>
          <w:sz w:val="15"/>
          <w:szCs w:val="15"/>
        </w:rPr>
        <w:t>Colao</w:t>
      </w:r>
      <w:proofErr w:type="spellEnd"/>
      <w:r w:rsidRPr="00600C74">
        <w:rPr>
          <w:rFonts w:ascii="Arial" w:eastAsia="Times New Roman" w:hAnsi="Arial" w:cs="Arial"/>
          <w:color w:val="5B5B5B"/>
          <w:sz w:val="15"/>
          <w:szCs w:val="15"/>
        </w:rPr>
        <w:t>, che ha accolto la splendida notizia pensando al suo futuro dicendo: </w:t>
      </w:r>
      <w:r w:rsidRPr="00600C74">
        <w:rPr>
          <w:rFonts w:ascii="Arial" w:eastAsia="Times New Roman" w:hAnsi="Arial" w:cs="Arial"/>
          <w:i/>
          <w:iCs/>
          <w:color w:val="5B5B5B"/>
          <w:sz w:val="15"/>
        </w:rPr>
        <w:t>«La mia più grande aspirazione è quella di lavorare nel campo della fisica teorica, ancora meglio se questa potesse essere associata anche all'insegnamento»</w:t>
      </w:r>
      <w:r w:rsidRPr="00600C74">
        <w:rPr>
          <w:rFonts w:ascii="Arial" w:eastAsia="Times New Roman" w:hAnsi="Arial" w:cs="Arial"/>
          <w:color w:val="5B5B5B"/>
          <w:sz w:val="15"/>
          <w:szCs w:val="15"/>
        </w:rPr>
        <w:t>, con la speranza che, come tante eccellenze nazionali non debba trasferirsi all’estero per esprimere il suo talento.</w:t>
      </w:r>
    </w:p>
    <w:p w:rsidR="00F30964" w:rsidRDefault="00F30964"/>
    <w:sectPr w:rsidR="00F30964" w:rsidSect="00F309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74"/>
    <w:rsid w:val="00600C74"/>
    <w:rsid w:val="00BE4BC6"/>
    <w:rsid w:val="00EB2DBB"/>
    <w:rsid w:val="00F3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0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00C74"/>
    <w:rPr>
      <w:b/>
      <w:bCs/>
    </w:rPr>
  </w:style>
  <w:style w:type="character" w:styleId="Enfasicorsivo">
    <w:name w:val="Emphasis"/>
    <w:basedOn w:val="Carpredefinitoparagrafo"/>
    <w:uiPriority w:val="20"/>
    <w:qFormat/>
    <w:rsid w:val="00600C74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600C7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0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0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00C74"/>
    <w:rPr>
      <w:b/>
      <w:bCs/>
    </w:rPr>
  </w:style>
  <w:style w:type="character" w:styleId="Enfasicorsivo">
    <w:name w:val="Emphasis"/>
    <w:basedOn w:val="Carpredefinitoparagrafo"/>
    <w:uiPriority w:val="20"/>
    <w:qFormat/>
    <w:rsid w:val="00600C74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600C7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0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ceosiciliani.it/index.php/bacheca/news/400-eduscopio-it-certifica-l-alta-qualita-del-siciliani" TargetMode="External"/><Relationship Id="rId5" Type="http://schemas.openxmlformats.org/officeDocument/2006/relationships/hyperlink" Target="http://www.repubblica.it/scuola/2015/10/16/foto/grasso_studenti_eccellenze_premio_senato_olimpiadi_scuola-125232106/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Administrator</cp:lastModifiedBy>
  <cp:revision>2</cp:revision>
  <dcterms:created xsi:type="dcterms:W3CDTF">2015-10-19T09:18:00Z</dcterms:created>
  <dcterms:modified xsi:type="dcterms:W3CDTF">2015-10-19T09:18:00Z</dcterms:modified>
</cp:coreProperties>
</file>