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04E" w:rsidRPr="00E4304E" w:rsidRDefault="00E4304E" w:rsidP="00E4304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E4304E" w:rsidRPr="00E4304E" w:rsidRDefault="00E4304E" w:rsidP="00E430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4304E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                                         </w:t>
      </w:r>
      <w:r w:rsidRPr="00E4304E">
        <w:rPr>
          <w:rFonts w:ascii="Garamond" w:eastAsia="Times New Roman" w:hAnsi="Garamond" w:cs="Times New Roman"/>
          <w:i/>
          <w:iCs/>
          <w:color w:val="000000"/>
          <w:sz w:val="48"/>
          <w:szCs w:val="48"/>
          <w:lang w:eastAsia="it-IT"/>
        </w:rPr>
        <w:t>Certamen</w:t>
      </w:r>
      <w:r w:rsidR="003B536D">
        <w:rPr>
          <w:rFonts w:ascii="Garamond" w:eastAsia="Times New Roman" w:hAnsi="Garamond" w:cs="Times New Roman"/>
          <w:i/>
          <w:iCs/>
          <w:color w:val="000000"/>
          <w:sz w:val="48"/>
          <w:szCs w:val="48"/>
          <w:lang w:eastAsia="it-IT"/>
        </w:rPr>
        <w:t xml:space="preserve"> </w:t>
      </w:r>
      <w:r w:rsidRPr="00E4304E">
        <w:rPr>
          <w:rFonts w:ascii="Garamond" w:eastAsia="Times New Roman" w:hAnsi="Garamond" w:cs="Times New Roman"/>
          <w:i/>
          <w:iCs/>
          <w:color w:val="000000"/>
          <w:sz w:val="48"/>
          <w:szCs w:val="48"/>
          <w:lang w:eastAsia="it-IT"/>
        </w:rPr>
        <w:t>ClassicumVibonense</w:t>
      </w:r>
    </w:p>
    <w:p w:rsidR="00E4304E" w:rsidRPr="00E4304E" w:rsidRDefault="00E4304E" w:rsidP="00E430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4304E">
        <w:rPr>
          <w:rFonts w:ascii="Garamond" w:eastAsia="Times New Roman" w:hAnsi="Garamond" w:cs="Times New Roman"/>
          <w:i/>
          <w:iCs/>
          <w:color w:val="000000"/>
          <w:sz w:val="48"/>
          <w:szCs w:val="48"/>
          <w:lang w:eastAsia="it-IT"/>
        </w:rPr>
        <w:t>Carolo Diano Dicatum</w:t>
      </w:r>
    </w:p>
    <w:p w:rsidR="00E4304E" w:rsidRPr="00E4304E" w:rsidRDefault="00E4304E" w:rsidP="00E430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E4304E" w:rsidRPr="00E4304E" w:rsidRDefault="00E4304E" w:rsidP="00E430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4304E">
        <w:rPr>
          <w:rFonts w:ascii="Garamond" w:eastAsia="Times New Roman" w:hAnsi="Garamond" w:cs="Times New Roman"/>
          <w:i/>
          <w:iCs/>
          <w:color w:val="000000"/>
          <w:sz w:val="48"/>
          <w:szCs w:val="48"/>
          <w:lang w:eastAsia="it-IT"/>
        </w:rPr>
        <w:t>*****************</w:t>
      </w:r>
    </w:p>
    <w:p w:rsidR="00E4304E" w:rsidRPr="00E4304E" w:rsidRDefault="00E4304E" w:rsidP="00E430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Garamond" w:eastAsia="Times New Roman" w:hAnsi="Garamond" w:cs="Times New Roman"/>
          <w:i/>
          <w:iCs/>
          <w:color w:val="000000"/>
          <w:sz w:val="32"/>
          <w:szCs w:val="32"/>
          <w:lang w:eastAsia="it-IT"/>
        </w:rPr>
        <w:t xml:space="preserve">Quinta </w:t>
      </w:r>
      <w:r w:rsidRPr="00E4304E">
        <w:rPr>
          <w:rFonts w:ascii="Garamond" w:eastAsia="Times New Roman" w:hAnsi="Garamond" w:cs="Times New Roman"/>
          <w:i/>
          <w:iCs/>
          <w:color w:val="000000"/>
          <w:sz w:val="32"/>
          <w:szCs w:val="32"/>
          <w:lang w:eastAsia="it-IT"/>
        </w:rPr>
        <w:t> edizione 201</w:t>
      </w:r>
      <w:r>
        <w:rPr>
          <w:rFonts w:ascii="Garamond" w:eastAsia="Times New Roman" w:hAnsi="Garamond" w:cs="Times New Roman"/>
          <w:i/>
          <w:iCs/>
          <w:color w:val="000000"/>
          <w:sz w:val="32"/>
          <w:szCs w:val="32"/>
          <w:lang w:eastAsia="it-IT"/>
        </w:rPr>
        <w:t>6</w:t>
      </w:r>
    </w:p>
    <w:p w:rsidR="00E4304E" w:rsidRPr="00E4304E" w:rsidRDefault="00E4304E" w:rsidP="00E4304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bookmarkStart w:id="0" w:name="_GoBack"/>
      <w:bookmarkEnd w:id="0"/>
    </w:p>
    <w:p w:rsidR="00E4304E" w:rsidRPr="00E4304E" w:rsidRDefault="00E4304E" w:rsidP="00E430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4304E">
        <w:rPr>
          <w:rFonts w:ascii="Garamond" w:eastAsia="Times New Roman" w:hAnsi="Garamond" w:cs="Times New Roman"/>
          <w:i/>
          <w:iCs/>
          <w:color w:val="000000"/>
          <w:sz w:val="34"/>
          <w:szCs w:val="34"/>
          <w:lang w:eastAsia="it-IT"/>
        </w:rPr>
        <w:t>REGOLAMENTO</w:t>
      </w:r>
    </w:p>
    <w:p w:rsidR="00E4304E" w:rsidRPr="00E4304E" w:rsidRDefault="00E4304E" w:rsidP="00E4304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4304E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</w:p>
    <w:p w:rsidR="00E4304E" w:rsidRPr="00E4304E" w:rsidRDefault="00E4304E" w:rsidP="00E430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4304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it-IT"/>
        </w:rPr>
        <w:t>Art.1</w:t>
      </w:r>
    </w:p>
    <w:p w:rsidR="00E4304E" w:rsidRPr="00E4304E" w:rsidRDefault="00E4304E" w:rsidP="00E430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4304E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Il Liceo classico statale “Michele Morelli” di Vibo Valentia, </w:t>
      </w:r>
      <w:r w:rsidR="00B83035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in collaborazione con </w:t>
      </w:r>
      <w:r w:rsidRPr="00E4304E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l’Ufficio Scolast</w:t>
      </w:r>
      <w:r w:rsidR="00B83035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ico Regionale per la Calabria, i</w:t>
      </w:r>
      <w:r w:rsidRPr="00E4304E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l Convitto Nazionale “G. Filangieri” di Vibo Valentia, la Provincia di Vi</w:t>
      </w:r>
      <w:r w:rsidR="00B83035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bo Valentia, i</w:t>
      </w:r>
      <w:r w:rsidRPr="00E4304E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l Comune di Vibo Valentia, </w:t>
      </w:r>
      <w:r w:rsidR="00B83035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i</w:t>
      </w:r>
      <w:r w:rsidRPr="00E4304E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l Museo Archeologico Statale di Vibo Valentia, la Camera di Commercio di Vibo Valentia, la Fondazione “Nicola Liotti” di Monterosso Calabro, </w:t>
      </w:r>
      <w:r w:rsidRPr="00E4304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indice il</w:t>
      </w:r>
    </w:p>
    <w:p w:rsidR="00E4304E" w:rsidRPr="00E4304E" w:rsidRDefault="00E4304E" w:rsidP="00E430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E4304E" w:rsidRPr="00E4304E" w:rsidRDefault="00E4304E" w:rsidP="00E430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4304E">
        <w:rPr>
          <w:rFonts w:ascii="Garamond" w:eastAsia="Times New Roman" w:hAnsi="Garamond" w:cs="Times New Roman"/>
          <w:i/>
          <w:iCs/>
          <w:color w:val="000000"/>
          <w:sz w:val="50"/>
          <w:szCs w:val="50"/>
          <w:lang w:eastAsia="it-IT"/>
        </w:rPr>
        <w:t>Certamen</w:t>
      </w:r>
      <w:r w:rsidR="00B83035">
        <w:rPr>
          <w:rFonts w:ascii="Garamond" w:eastAsia="Times New Roman" w:hAnsi="Garamond" w:cs="Times New Roman"/>
          <w:i/>
          <w:iCs/>
          <w:color w:val="000000"/>
          <w:sz w:val="50"/>
          <w:szCs w:val="50"/>
          <w:lang w:eastAsia="it-IT"/>
        </w:rPr>
        <w:t xml:space="preserve"> </w:t>
      </w:r>
      <w:r w:rsidRPr="00E4304E">
        <w:rPr>
          <w:rFonts w:ascii="Garamond" w:eastAsia="Times New Roman" w:hAnsi="Garamond" w:cs="Times New Roman"/>
          <w:i/>
          <w:iCs/>
          <w:color w:val="000000"/>
          <w:sz w:val="50"/>
          <w:szCs w:val="50"/>
          <w:lang w:eastAsia="it-IT"/>
        </w:rPr>
        <w:t>ClassicumVibonense</w:t>
      </w:r>
    </w:p>
    <w:p w:rsidR="00E4304E" w:rsidRPr="00E4304E" w:rsidRDefault="00E4304E" w:rsidP="00E430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4304E">
        <w:rPr>
          <w:rFonts w:ascii="Garamond" w:eastAsia="Times New Roman" w:hAnsi="Garamond" w:cs="Times New Roman"/>
          <w:i/>
          <w:iCs/>
          <w:color w:val="000000"/>
          <w:sz w:val="50"/>
          <w:szCs w:val="50"/>
          <w:lang w:eastAsia="it-IT"/>
        </w:rPr>
        <w:t>Carolo Diano Dicatum</w:t>
      </w:r>
    </w:p>
    <w:p w:rsidR="00E4304E" w:rsidRPr="00E4304E" w:rsidRDefault="00E4304E" w:rsidP="00E430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E4304E" w:rsidRPr="00E4304E" w:rsidRDefault="00E4304E" w:rsidP="00E430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4304E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in ricordo di Carlo Diano, insigne grecista, filologo e storico della filosofia antica, originario di Vibo Valentia.</w:t>
      </w:r>
    </w:p>
    <w:p w:rsidR="00E4304E" w:rsidRPr="00E4304E" w:rsidRDefault="00E4304E" w:rsidP="00E430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4304E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Il patrimonio delle lingue classiche  è strumento indispensabile per meglio capire il presente e per ritrovare le comuni radici europee, nella convinzione che accostarsi direttamente alle fonti attraverso un adeguato metodo di traduzione e interpretazione consente l'acquisizione di capacità di approccio storico e critico-analitico, offrendo una crescita umana e culturale impareggiabile.</w:t>
      </w:r>
    </w:p>
    <w:p w:rsidR="00E4304E" w:rsidRPr="00E4304E" w:rsidRDefault="00E4304E" w:rsidP="00E430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E4304E" w:rsidRPr="00E4304E" w:rsidRDefault="00E4304E" w:rsidP="00E430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4304E">
        <w:rPr>
          <w:rFonts w:ascii="Garamond" w:eastAsia="Times New Roman" w:hAnsi="Garamond" w:cs="Times New Roman"/>
          <w:color w:val="000000"/>
          <w:sz w:val="26"/>
          <w:szCs w:val="26"/>
          <w:lang w:eastAsia="it-IT"/>
        </w:rPr>
        <w:t xml:space="preserve">Il </w:t>
      </w:r>
      <w:r w:rsidRPr="00E4304E">
        <w:rPr>
          <w:rFonts w:ascii="Garamond" w:eastAsia="Times New Roman" w:hAnsi="Garamond" w:cs="Times New Roman"/>
          <w:b/>
          <w:bCs/>
          <w:color w:val="000000"/>
          <w:sz w:val="26"/>
          <w:szCs w:val="26"/>
          <w:lang w:eastAsia="it-IT"/>
        </w:rPr>
        <w:t>Certamen Classicum</w:t>
      </w:r>
      <w:r w:rsidR="00B83035">
        <w:rPr>
          <w:rFonts w:ascii="Garamond" w:eastAsia="Times New Roman" w:hAnsi="Garamond" w:cs="Times New Roman"/>
          <w:b/>
          <w:bCs/>
          <w:color w:val="000000"/>
          <w:sz w:val="26"/>
          <w:szCs w:val="26"/>
          <w:lang w:eastAsia="it-IT"/>
        </w:rPr>
        <w:t xml:space="preserve"> </w:t>
      </w:r>
      <w:r w:rsidRPr="00E4304E">
        <w:rPr>
          <w:rFonts w:ascii="Garamond" w:eastAsia="Times New Roman" w:hAnsi="Garamond" w:cs="Times New Roman"/>
          <w:b/>
          <w:bCs/>
          <w:color w:val="000000"/>
          <w:sz w:val="26"/>
          <w:szCs w:val="26"/>
          <w:lang w:eastAsia="it-IT"/>
        </w:rPr>
        <w:t xml:space="preserve">Vibonense </w:t>
      </w:r>
      <w:r w:rsidRPr="00E4304E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si propone di potenziare e diffondere tra i giovani l’amore per la cultura classica e di favorire la cultura dei certamina nell’ambito della valorizzazione delle eccellenze.</w:t>
      </w:r>
    </w:p>
    <w:p w:rsidR="00E4304E" w:rsidRPr="00E4304E" w:rsidRDefault="00E4304E" w:rsidP="00E430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E4304E" w:rsidRPr="00E4304E" w:rsidRDefault="00E4304E" w:rsidP="00E430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430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Art 2</w:t>
      </w:r>
    </w:p>
    <w:p w:rsidR="00E4304E" w:rsidRPr="00E4304E" w:rsidRDefault="00E4304E" w:rsidP="00E430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4304E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Il Certamen si articola in un’unica sezione: gli studenti dovranno tradurre ed interpretare un brano in prosa di un autore greco e latino ad anni alterni, con un breve commento in italiano, di  carattere filologico, storico e letterario.</w:t>
      </w:r>
    </w:p>
    <w:p w:rsidR="00E4304E" w:rsidRPr="00E4304E" w:rsidRDefault="00E4304E" w:rsidP="00E430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E4304E" w:rsidRPr="00E4304E" w:rsidRDefault="00E4304E" w:rsidP="00E430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4304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it-IT"/>
        </w:rPr>
        <w:t>Art.3</w:t>
      </w:r>
    </w:p>
    <w:p w:rsidR="00E4304E" w:rsidRPr="00E4304E" w:rsidRDefault="00E4304E" w:rsidP="00E430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4304E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Il Certamen è riservato agli studenti dell’ ultimo e penultimo anno dei licei classici  e degli istituti italiani nei quali si insegnino il latino e il greco e che siano stati   promossi nell’anno precedente con votazione non inferiore a 8/10 nella lingua latina e greca. Ciascun Istituto può inviare domanda di iscrizione per non più di 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tre </w:t>
      </w:r>
      <w:r w:rsidRPr="00E4304E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studenti (di cui uno supplente), accompagnati da un solo docente.</w:t>
      </w:r>
    </w:p>
    <w:p w:rsidR="00E4304E" w:rsidRPr="00E4304E" w:rsidRDefault="00E4304E" w:rsidP="00E430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E4304E" w:rsidRPr="00E4304E" w:rsidRDefault="00E4304E" w:rsidP="00E430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4304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it-IT"/>
        </w:rPr>
        <w:t>Art. 4</w:t>
      </w:r>
    </w:p>
    <w:p w:rsidR="00E4304E" w:rsidRPr="00E4304E" w:rsidRDefault="00E4304E" w:rsidP="00E430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4304E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L’autore latino o greco su cui verte la prova verrà indicato nel bando di concorso.</w:t>
      </w:r>
    </w:p>
    <w:p w:rsidR="00E4304E" w:rsidRPr="00E4304E" w:rsidRDefault="00E4304E" w:rsidP="00E430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4304E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Si applicano alla prova le stesse modalità dei pubblici concorsi.</w:t>
      </w:r>
    </w:p>
    <w:p w:rsidR="00E4304E" w:rsidRPr="00E4304E" w:rsidRDefault="00E4304E" w:rsidP="00E430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E4304E" w:rsidRPr="00E4304E" w:rsidRDefault="00E4304E" w:rsidP="00E430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4304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it-IT"/>
        </w:rPr>
        <w:t>Art</w:t>
      </w:r>
      <w:r w:rsidRPr="00E4304E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.</w:t>
      </w:r>
      <w:r w:rsidRPr="00E4304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it-IT"/>
        </w:rPr>
        <w:t xml:space="preserve"> 5</w:t>
      </w:r>
    </w:p>
    <w:p w:rsidR="00E4304E" w:rsidRPr="00E4304E" w:rsidRDefault="00E4304E" w:rsidP="00E430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4304E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Il Comitato organizzativo del  Certamen è costituito dal Dirigente Scolastico che lo presiede, due docenti di Lettere e da un membro del personale amministrativo della Scuola con funzioni di segretario.</w:t>
      </w:r>
    </w:p>
    <w:p w:rsidR="00E4304E" w:rsidRPr="00E4304E" w:rsidRDefault="00E4304E" w:rsidP="00E430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4304E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Il Comitato organizzatore provvede all’invio del programma del CERTAMEN agli Istituti interessati.</w:t>
      </w:r>
    </w:p>
    <w:p w:rsidR="00E4304E" w:rsidRPr="00E4304E" w:rsidRDefault="00E4304E" w:rsidP="00E430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4304E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it-IT"/>
        </w:rPr>
        <w:t>Art. 6</w:t>
      </w:r>
    </w:p>
    <w:p w:rsidR="00E4304E" w:rsidRPr="00E4304E" w:rsidRDefault="00E4304E" w:rsidP="00E430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4304E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La Commissione Giudicatrice, nominata dal Dirigente Scolastico, sarà costituita da docenti universitari e da docenti di Lettere Classiche anche fuori ruolo.</w:t>
      </w:r>
    </w:p>
    <w:p w:rsidR="00E4304E" w:rsidRPr="00E4304E" w:rsidRDefault="00E4304E" w:rsidP="00E430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4304E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La Commissione giudicatrice  stabilisce:</w:t>
      </w:r>
    </w:p>
    <w:p w:rsidR="00E4304E" w:rsidRPr="00E4304E" w:rsidRDefault="00E4304E" w:rsidP="00E430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4304E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1. la tipologia del passo da tradurre e da commentare;</w:t>
      </w:r>
    </w:p>
    <w:p w:rsidR="00E4304E" w:rsidRPr="00E4304E" w:rsidRDefault="00E4304E" w:rsidP="00E430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4304E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2. la data e il luogo in cui si svolgerà la prova;</w:t>
      </w:r>
    </w:p>
    <w:p w:rsidR="00E4304E" w:rsidRPr="00E4304E" w:rsidRDefault="00E4304E" w:rsidP="00E430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4304E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3. il numero e l’ entità dei premi;</w:t>
      </w:r>
    </w:p>
    <w:p w:rsidR="00E4304E" w:rsidRPr="00E4304E" w:rsidRDefault="00E4304E" w:rsidP="00E430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4304E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4. la graduatoria dei vincitori e la data di consegna dei premi.</w:t>
      </w:r>
    </w:p>
    <w:p w:rsidR="00E4304E" w:rsidRPr="00E4304E" w:rsidRDefault="00E4304E" w:rsidP="00E4304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4304E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E4304E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E4304E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E4304E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E4304E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E4304E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E4304E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E4304E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E4304E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E4304E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E4304E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E4304E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E4304E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E4304E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E4304E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E4304E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E4304E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E4304E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E4304E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E4304E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E4304E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E4304E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E4304E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E4304E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E4304E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E4304E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</w:p>
    <w:p w:rsidR="00E4304E" w:rsidRPr="00E4304E" w:rsidRDefault="00E4304E" w:rsidP="00E430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4304E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ab/>
      </w:r>
    </w:p>
    <w:p w:rsidR="009D0B30" w:rsidRDefault="00E4304E" w:rsidP="00E4304E">
      <w:r w:rsidRPr="00E4304E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E4304E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E4304E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</w:p>
    <w:sectPr w:rsidR="009D0B3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905B51"/>
    <w:multiLevelType w:val="multilevel"/>
    <w:tmpl w:val="03F29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04E"/>
    <w:rsid w:val="002B43B8"/>
    <w:rsid w:val="003B536D"/>
    <w:rsid w:val="009D0B30"/>
    <w:rsid w:val="00B83035"/>
    <w:rsid w:val="00CA5E72"/>
    <w:rsid w:val="00DE22E4"/>
    <w:rsid w:val="00E43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43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430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43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430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3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37570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0759">
          <w:marLeft w:val="-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Comex S.p.A.</Company>
  <LinksUpToDate>false</LinksUpToDate>
  <CharactersWithSpaces>2885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 Alberto</dc:creator>
  <cp:lastModifiedBy>Administrator</cp:lastModifiedBy>
  <cp:revision>2</cp:revision>
  <cp:lastPrinted>2015-11-19T09:12:00Z</cp:lastPrinted>
  <dcterms:created xsi:type="dcterms:W3CDTF">2015-11-25T11:33:00Z</dcterms:created>
  <dcterms:modified xsi:type="dcterms:W3CDTF">2015-11-25T11:33:00Z</dcterms:modified>
</cp:coreProperties>
</file>